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AE53B6" w:rsidR="00C23C04" w:rsidRDefault="00B473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12, 2029 - August 18,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333E4C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F511A1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A7D260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089C32C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B0A225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907F6AF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5C85AF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87E7356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9D579B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C664EA5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1B3151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3D1BB5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726189B" w:rsidR="00BD75D0" w:rsidRPr="005718BD" w:rsidRDefault="00B473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201CD2" w:rsidR="00C315FD" w:rsidRPr="005478FF" w:rsidRDefault="00B473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73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732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