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8F5B0F" w:rsidR="00C23C04" w:rsidRDefault="00E274E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30, 2029 - May 6,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B97975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528BE96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5D02DD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5A8E0C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207713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5A9B36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F4CB85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5C66CC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960D127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DD7BA09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37AA25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E58949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52A4E9" w:rsidR="00BD75D0" w:rsidRPr="005718BD" w:rsidRDefault="00E274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F300C4" w:rsidR="00C315FD" w:rsidRPr="005478FF" w:rsidRDefault="00E274E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74E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74E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