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E09CF6" w:rsidR="00C23C04" w:rsidRDefault="00AF349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15, 2029 - April 21,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654EC1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ACA73F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A118AD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7DCDB5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643134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F7F897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609161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7BE8BE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C1DF46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FE532C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99AFCB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48FDEB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B624FC" w:rsidR="00BD75D0" w:rsidRPr="005718BD" w:rsidRDefault="00AF34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06C1C56" w:rsidR="00C315FD" w:rsidRPr="005478FF" w:rsidRDefault="00AF34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349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349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