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ABD490" w:rsidR="00C23C04" w:rsidRDefault="00C44FC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21, 2027 - November 27,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36A567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68516D4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66D503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6082F57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F65E04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7B37E85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BEFBA4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2D64AE2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914EFAE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99A08F6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79A2DF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934A297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6BAAB7A" w:rsidR="00BD75D0" w:rsidRPr="005718BD" w:rsidRDefault="00C44F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1D59DE6" w:rsidR="00C315FD" w:rsidRPr="005478FF" w:rsidRDefault="00C44F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4FC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44FC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