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4CA11B" w:rsidR="00C23C04" w:rsidRDefault="000E39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24, 2027 - October 30,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1C6AAF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9BEE976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E553EC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FF903E8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C580CE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EEB37E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BB3FC1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2F6A6F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CB3071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5D03993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BD40E7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9B77AE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0738C3" w:rsidR="00BD75D0" w:rsidRPr="005718BD" w:rsidRDefault="000E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9EF988" w:rsidR="00C315FD" w:rsidRPr="005478FF" w:rsidRDefault="000E39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39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0E393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