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49F2D1" w:rsidR="00C23C04" w:rsidRDefault="00E45F0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23, 2025 - March 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3A96EF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7B05BA6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FB4453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6EA0AE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E4CB12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CF57D2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FDE43D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3F0090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434B04A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7593378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E81D8F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6CB4838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BBBAFA" w:rsidR="00BD75D0" w:rsidRPr="005718BD" w:rsidRDefault="00E45F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3EE733" w:rsidR="00C315FD" w:rsidRPr="005478FF" w:rsidRDefault="00E45F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5F0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45F0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