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A6C90A" w:rsidR="00C23C04" w:rsidRDefault="007D37E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17, 2024 - November 23,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C5AC1D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93DB826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42DA7C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DEB991B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50AEB5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AC5CD90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9F52E5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658ECE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762D3F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0A95DD1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381984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475D7E5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5E8799" w:rsidR="00BD75D0" w:rsidRPr="005718BD" w:rsidRDefault="007D3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891A20" w:rsidR="00C315FD" w:rsidRPr="005478FF" w:rsidRDefault="007D37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37E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D37E9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