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D870A3" w:rsidR="00C23C04" w:rsidRDefault="006166C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26, 2024 - September 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FA634C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B06036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7E49AD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E6C3D26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0104C3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B1FFC7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4D79BF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F1C7F6B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344B25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F9E6938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8B044E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34A5F5E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36739B" w:rsidR="00BD75D0" w:rsidRPr="005718BD" w:rsidRDefault="00616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F153033" w:rsidR="00C315FD" w:rsidRPr="005478FF" w:rsidRDefault="006166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66C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66C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