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44CCF5" w:rsidR="002E6009" w:rsidRPr="002E6009" w:rsidRDefault="00886F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7, 2030 - April 13,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D052D7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706F07C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B57E9D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A636A7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C4F4B8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205F9B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4D412A" w:rsidR="002E6009" w:rsidRPr="002E6009" w:rsidRDefault="00886F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851FC8A" w:rsidR="00BC664A" w:rsidRPr="002E6009" w:rsidRDefault="00886F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B0109D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B9F61E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CEBC29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8416112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8E3418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E260861" w:rsidR="00BC664A" w:rsidRPr="002E6009" w:rsidRDefault="00886F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886FEF" w:rsidRPr="002E6009" w:rsidRDefault="00886F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886FE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