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57865E" w:rsidR="002E6009" w:rsidRPr="002E6009" w:rsidRDefault="00103C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10, 2028 - September 16,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2227D7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E758F2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FD893B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BDD822E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20A2A3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1B3C9E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1E6C5F" w:rsidR="002E6009" w:rsidRPr="002E6009" w:rsidRDefault="00103C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577F09" w:rsidR="00BC664A" w:rsidRPr="002E6009" w:rsidRDefault="00103C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630948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479CBE2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A5576C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1D9DA4F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980D0E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79FB9DD" w:rsidR="00BC664A" w:rsidRPr="002E6009" w:rsidRDefault="00103C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03C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03C43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