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C3AF55" w:rsidR="002E6009" w:rsidRPr="002E6009" w:rsidRDefault="00F947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30, 2028 - May 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FFF178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DA0628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E27B52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7A8E4B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87F1BD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4585BA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2E274E" w:rsidR="002E6009" w:rsidRPr="002E6009" w:rsidRDefault="00F947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0B8D8FB" w:rsidR="00BC664A" w:rsidRPr="002E6009" w:rsidRDefault="00F947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3C2624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D53AA1B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BD826B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1DBC78F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A33DB28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02153B" w:rsidR="00BC664A" w:rsidRPr="002E6009" w:rsidRDefault="00F947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47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47B5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