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7E209ED" w:rsidR="002E6009" w:rsidRPr="002E6009" w:rsidRDefault="008C1C6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19, 2028 - March 25,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A9AD7A7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189448B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D8D319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370A768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F61F1F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9ECE18F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E68DAE7" w:rsidR="002E6009" w:rsidRPr="002E6009" w:rsidRDefault="008C1C6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2937FBF" w:rsidR="00BC664A" w:rsidRPr="002E6009" w:rsidRDefault="008C1C6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F045AA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43241DA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FBD3E1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32DAA7B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5F579B2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E7B29CE" w:rsidR="00BC664A" w:rsidRPr="002E6009" w:rsidRDefault="008C1C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C1C6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C1C6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