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4E76F0" w:rsidR="002E6009" w:rsidRPr="002E6009" w:rsidRDefault="005B2B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16, 2028 - January 22,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36B2E0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56AAD85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0565FE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A4BECD3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22AE5B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59E35CA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F091C7" w:rsidR="002E6009" w:rsidRPr="002E6009" w:rsidRDefault="005B2B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9711888" w:rsidR="00BC664A" w:rsidRPr="002E6009" w:rsidRDefault="005B2B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9C4226E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150C4C6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E3A1A4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180BBA3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C30E26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0AF8C1B" w:rsidR="00BC664A" w:rsidRPr="002E6009" w:rsidRDefault="005B2B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B2B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B2B3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