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8F4F40" w:rsidR="002E6009" w:rsidRPr="002E6009" w:rsidRDefault="00E425B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2, 2028 - January 8,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3E2BD3D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F02A7FF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7EF0A3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D86A325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655F56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CAD26D8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E3B42C" w:rsidR="002E6009" w:rsidRPr="002E6009" w:rsidRDefault="00E425B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E6EEB9B" w:rsidR="00BC664A" w:rsidRPr="002E6009" w:rsidRDefault="00E425B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EC4A2C2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2B38C14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2445B1B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5AC13D7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361260E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ABBE0F3" w:rsidR="00BC664A" w:rsidRPr="002E6009" w:rsidRDefault="00E425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425B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25B8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