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50484A" w:rsidR="002E6009" w:rsidRPr="002E6009" w:rsidRDefault="004B545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26, 2027 - January 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DC5370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E217498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A89C11E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A8E618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D1CCA0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B14D1E1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C8A35E" w:rsidR="002E6009" w:rsidRPr="002E6009" w:rsidRDefault="004B545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190670F" w:rsidR="00BC664A" w:rsidRPr="002E6009" w:rsidRDefault="004B545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8BE126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D49CBF4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09785D8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64CF7F5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38F235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73F133" w:rsidR="00BC664A" w:rsidRPr="002E6009" w:rsidRDefault="004B5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B545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B545A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