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1CAB7BC" w:rsidR="002E6009" w:rsidRPr="002E6009" w:rsidRDefault="004521A7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27, 2027 - January 2,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4939F0D8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9A932D1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CF25B14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3A0861A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52CA1E0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76D1A1DB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7474DFD" w:rsidR="002E6009" w:rsidRPr="002E6009" w:rsidRDefault="004521A7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77E26545" w:rsidR="00BC664A" w:rsidRPr="002E6009" w:rsidRDefault="004521A7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78129AB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0A0A31B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7DE3EED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7B44AAD3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01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542E776A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E2B5079" w:rsidR="00BC664A" w:rsidRPr="002E6009" w:rsidRDefault="004521A7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02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521A7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521A7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