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47FDAA" w:rsidR="002E6009" w:rsidRPr="002E6009" w:rsidRDefault="00F8279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24, 2027 - October 30,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12C612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AA794A0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636647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2B9276D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E2374C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6FB3951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A987B6" w:rsidR="002E6009" w:rsidRPr="002E6009" w:rsidRDefault="00F8279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32E7FB" w:rsidR="00BC664A" w:rsidRPr="002E6009" w:rsidRDefault="00F8279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B6F160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736E374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881576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863C9C5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3E6CB3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3242453" w:rsidR="00BC664A" w:rsidRPr="002E6009" w:rsidRDefault="00F827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8279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279B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