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14B375" w:rsidR="002E6009" w:rsidRPr="002E6009" w:rsidRDefault="0032006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4, 2027 - April 10,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9E56E4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71F185E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5F8F953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5A49D9F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08E02F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07F6EC8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95CA53" w:rsidR="002E6009" w:rsidRPr="002E6009" w:rsidRDefault="0032006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BEFD2CC" w:rsidR="00BC664A" w:rsidRPr="002E6009" w:rsidRDefault="0032006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D1D964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F0EDADE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395F46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63FEA0E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3AB54A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579516E" w:rsidR="00BC664A" w:rsidRPr="002E6009" w:rsidRDefault="003200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2006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2006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