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D06AC0" w:rsidR="002E6009" w:rsidRPr="002E6009" w:rsidRDefault="00905DA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21, 2026 - September 27,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E6F9BF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A012F36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E024C9D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7A239EB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DF044A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404C9BF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E5BDA1" w:rsidR="002E6009" w:rsidRPr="002E6009" w:rsidRDefault="00905DA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C8478C" w:rsidR="00BC664A" w:rsidRPr="002E6009" w:rsidRDefault="00905DA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3A259A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54F8D8B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C6C7BD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7A275C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8ED527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DD3B896" w:rsidR="00BC664A" w:rsidRPr="002E6009" w:rsidRDefault="00905D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5DA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5DA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