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BF9D9E" w:rsidR="002E6009" w:rsidRPr="002E6009" w:rsidRDefault="002B2D0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20, 2026 - September 26,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34B082A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E64CC81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9D5DD8E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BCA2473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429580A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312FC19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04C84C" w:rsidR="002E6009" w:rsidRPr="002E6009" w:rsidRDefault="002B2D0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70CD1D5" w:rsidR="00BC664A" w:rsidRPr="002E6009" w:rsidRDefault="002B2D0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BF8C913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BF685E5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A6490BA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25F1385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DFF7E0C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A7DA001" w:rsidR="00BC664A" w:rsidRPr="002E6009" w:rsidRDefault="002B2D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B2D0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B2D09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