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0F4368" w:rsidR="002E6009" w:rsidRPr="002E6009" w:rsidRDefault="006B44B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17, 2026 - August 23,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136D00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BF85859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9D7EC7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F7F6B80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AD22D20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263E410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5345BB" w:rsidR="002E6009" w:rsidRPr="002E6009" w:rsidRDefault="006B44B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69B2E15" w:rsidR="00BC664A" w:rsidRPr="002E6009" w:rsidRDefault="006B44B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3C54EC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ADA3453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BFE7A6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488AD2D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9186D79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4F3ECA3" w:rsidR="00BC664A" w:rsidRPr="002E6009" w:rsidRDefault="006B44B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B44B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B44BB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