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F82DFC8" w:rsidR="002E6009" w:rsidRPr="002E6009" w:rsidRDefault="004C380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5, 2026 - April 11,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CD8A08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2D973D4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BAD5BAD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171FC86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A8733E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F74DD1A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80D3A68" w:rsidR="002E6009" w:rsidRPr="002E6009" w:rsidRDefault="004C380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928A4D" w:rsidR="00BC664A" w:rsidRPr="002E6009" w:rsidRDefault="004C380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C4A6AD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AA5D13B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A09717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D457BC3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812E83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75492BE" w:rsidR="00BC664A" w:rsidRPr="002E6009" w:rsidRDefault="004C3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380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3809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