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C48B350" w:rsidR="002E6009" w:rsidRPr="002E6009" w:rsidRDefault="001A252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23, 2026 - March 29,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D17A172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28DA912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E4B920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CA764A2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6DB8D0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3C7AF84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7AF990" w:rsidR="002E6009" w:rsidRPr="002E6009" w:rsidRDefault="001A252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3913B3B" w:rsidR="00BC664A" w:rsidRPr="002E6009" w:rsidRDefault="001A252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B37114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28240EA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88053AD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BE41350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012564F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01F50D1" w:rsidR="00BC664A" w:rsidRPr="002E6009" w:rsidRDefault="001A252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A252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A252A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