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0F62C3" w:rsidR="002E6009" w:rsidRPr="002E6009" w:rsidRDefault="00F35A5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15, 2026 - February 21,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A97514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3AF98C2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AD2B2F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DB5677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B86CC6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DC170E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C92387" w:rsidR="002E6009" w:rsidRPr="002E6009" w:rsidRDefault="00F35A5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C64F9EF" w:rsidR="00BC664A" w:rsidRPr="002E6009" w:rsidRDefault="00F35A5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9F24F2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A0B847F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1C93C2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8E6C506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4433BD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FCB987" w:rsidR="00BC664A" w:rsidRPr="002E6009" w:rsidRDefault="00F35A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5A5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5A5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