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B11DF8" w:rsidR="002E6009" w:rsidRPr="002E6009" w:rsidRDefault="003C65A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3, 2024 - June 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FACEE8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8C54F2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D51D63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4AEEAA8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170452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E19C93A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C3D2F6" w:rsidR="002E6009" w:rsidRPr="002E6009" w:rsidRDefault="003C65A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76F9441" w:rsidR="00BC664A" w:rsidRPr="002E6009" w:rsidRDefault="003C65A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4982C7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37C8FE3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FC644B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C3B6777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F0D9B8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697D865" w:rsidR="00BC664A" w:rsidRPr="002E6009" w:rsidRDefault="003C65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C65A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C65A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