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2E0857" w:rsidR="002E6009" w:rsidRPr="002E6009" w:rsidRDefault="0013504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22, 2022 - August 28,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5E3BD9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71BEA6D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1BE3C5D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29694D6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E540EAD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569E9BF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436E1B2" w:rsidR="002E6009" w:rsidRPr="002E6009" w:rsidRDefault="0013504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88ECDC7" w:rsidR="00BC664A" w:rsidRPr="002E6009" w:rsidRDefault="0013504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742874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371D8A4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1F87DB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B06BF56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0698CA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F1F261B" w:rsidR="00BC664A" w:rsidRPr="002E6009" w:rsidRDefault="00135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3504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35047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