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5A27C9" w:rsidR="002E6009" w:rsidRPr="002E6009" w:rsidRDefault="002B13A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6, 2022 - March 12,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B28AC5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7DB54E9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A944FD3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FBFBA91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C80DE1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8E3C190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A90E8A" w:rsidR="002E6009" w:rsidRPr="002E6009" w:rsidRDefault="002B13A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604339B" w:rsidR="00BC664A" w:rsidRPr="002E6009" w:rsidRDefault="002B13A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8CC87D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F33F758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A93303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D800D35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FB8728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E3D3E16" w:rsidR="00BC664A" w:rsidRPr="002E6009" w:rsidRDefault="002B1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B13A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B13A3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