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C7BC528" w:rsidR="002E6009" w:rsidRPr="002E6009" w:rsidRDefault="00AA747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0, 2020 - September 26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FFDC78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9BB63FB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9C286D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F39AACF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6157477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8C8FED7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7CA0098" w:rsidR="002E6009" w:rsidRPr="002E6009" w:rsidRDefault="00AA747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DE19D3E" w:rsidR="00BC664A" w:rsidRPr="002E6009" w:rsidRDefault="00AA747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3428564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DA66EF9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8C722A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C14B1A8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8C82D2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CF0053" w:rsidR="00BC664A" w:rsidRPr="002E6009" w:rsidRDefault="00AA74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A747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A747D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