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701F6F" w:rsidR="00E66CAD" w:rsidRPr="00B32D09" w:rsidRDefault="005A265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3, 2030 - March 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140DF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A265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F3B9BFA" w:rsidR="008A7A6A" w:rsidRPr="00B32D09" w:rsidRDefault="005A26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5D9A79" w:rsidR="00611FFE" w:rsidRPr="00B32D09" w:rsidRDefault="005A265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2926EE1" w:rsidR="00AA6673" w:rsidRPr="00B32D09" w:rsidRDefault="005A26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1DC09F" w:rsidR="002E5988" w:rsidRDefault="005A265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7A4A859" w:rsidR="00AA6673" w:rsidRPr="00B32D09" w:rsidRDefault="005A265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41FD65" w:rsidR="001F326D" w:rsidRDefault="005A265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F03F5D3" w:rsidR="00AA6673" w:rsidRPr="00B32D09" w:rsidRDefault="005A265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649FE2" w:rsidR="00122589" w:rsidRDefault="005A265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78B4A36" w:rsidR="00AA6673" w:rsidRPr="00B32D09" w:rsidRDefault="005A265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01E9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A265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E550317" w:rsidR="00AA6673" w:rsidRPr="00B32D09" w:rsidRDefault="005A26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4FBF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A265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0988744" w:rsidR="00AA6673" w:rsidRPr="00B32D09" w:rsidRDefault="005A26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5A265B" w:rsidRDefault="005A265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A265B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