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6DB2D13" w:rsidR="00E66CAD" w:rsidRPr="00B32D09" w:rsidRDefault="001B05C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11, 2029 - June 17,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A029C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B05C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9F165B0" w:rsidR="008A7A6A" w:rsidRPr="00B32D09" w:rsidRDefault="001B05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46406CF" w:rsidR="00611FFE" w:rsidRPr="00B32D09" w:rsidRDefault="001B05C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2A855E0" w:rsidR="00AA6673" w:rsidRPr="00B32D09" w:rsidRDefault="001B05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116C551" w:rsidR="002E5988" w:rsidRDefault="001B05C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533E618" w:rsidR="00AA6673" w:rsidRPr="00B32D09" w:rsidRDefault="001B05C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6FEC9BA" w:rsidR="001F326D" w:rsidRDefault="001B05C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6A72D79" w:rsidR="00AA6673" w:rsidRPr="00B32D09" w:rsidRDefault="001B05C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8853A24" w:rsidR="00122589" w:rsidRDefault="001B05C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BC1908C" w:rsidR="00AA6673" w:rsidRPr="00B32D09" w:rsidRDefault="001B05C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957E3E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B05C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4AB447E" w:rsidR="00AA6673" w:rsidRPr="00B32D09" w:rsidRDefault="001B05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A7A90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B05C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6F8AC71" w:rsidR="00AA6673" w:rsidRPr="00B32D09" w:rsidRDefault="001B05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B05C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B05CC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