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6D4312" w:rsidR="00E66CAD" w:rsidRPr="00B32D09" w:rsidRDefault="005403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21, 2029 - May 27,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1960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03D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53A032" w:rsidR="008A7A6A" w:rsidRPr="00B32D09" w:rsidRDefault="005403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AE2DB3" w:rsidR="00611FFE" w:rsidRPr="00B32D09" w:rsidRDefault="005403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9B7FFC" w:rsidR="00AA6673" w:rsidRPr="00B32D09" w:rsidRDefault="005403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26AE922" w:rsidR="002E5988" w:rsidRDefault="005403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D50B05F" w:rsidR="00AA6673" w:rsidRPr="00B32D09" w:rsidRDefault="005403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6468D8" w:rsidR="001F326D" w:rsidRDefault="005403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F598B15" w:rsidR="00AA6673" w:rsidRPr="00B32D09" w:rsidRDefault="005403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524D4E" w:rsidR="00122589" w:rsidRDefault="005403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5C93686" w:rsidR="00AA6673" w:rsidRPr="00B32D09" w:rsidRDefault="005403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02311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403D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064FB65" w:rsidR="00AA6673" w:rsidRPr="00B32D09" w:rsidRDefault="005403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D5191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03D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4F7786D" w:rsidR="00AA6673" w:rsidRPr="00B32D09" w:rsidRDefault="005403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403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403D8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