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EAE8C3" w:rsidR="00E66CAD" w:rsidRPr="00B32D09" w:rsidRDefault="002337F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9, 2029 - April 15,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5E77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37F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4DD100C" w:rsidR="008A7A6A" w:rsidRPr="00B32D09" w:rsidRDefault="00233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92BFAB" w:rsidR="00611FFE" w:rsidRPr="00B32D09" w:rsidRDefault="002337F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82C2B72" w:rsidR="00AA6673" w:rsidRPr="00B32D09" w:rsidRDefault="00233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B71245" w:rsidR="002E5988" w:rsidRDefault="002337F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FCCE181" w:rsidR="00AA6673" w:rsidRPr="00B32D09" w:rsidRDefault="002337F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1D716E" w:rsidR="001F326D" w:rsidRDefault="002337F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44B1B6E" w:rsidR="00AA6673" w:rsidRPr="00B32D09" w:rsidRDefault="002337F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E2431E" w:rsidR="00122589" w:rsidRDefault="002337F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9F35905" w:rsidR="00AA6673" w:rsidRPr="00B32D09" w:rsidRDefault="002337F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1379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37F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C2DDCA2" w:rsidR="00AA6673" w:rsidRPr="00B32D09" w:rsidRDefault="00233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1D0C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37F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933BBF7" w:rsidR="00AA6673" w:rsidRPr="00B32D09" w:rsidRDefault="002337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37F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37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