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C378560" w:rsidR="00E66CAD" w:rsidRPr="00B32D09" w:rsidRDefault="00483C2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18, 2029 - March 24,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2699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83C2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FB1CC28" w:rsidR="008A7A6A" w:rsidRPr="00B32D09" w:rsidRDefault="00483C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911345" w:rsidR="00611FFE" w:rsidRPr="00B32D09" w:rsidRDefault="00483C2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E889667" w:rsidR="00AA6673" w:rsidRPr="00B32D09" w:rsidRDefault="00483C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2BAC77" w:rsidR="002E5988" w:rsidRDefault="00483C2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74B92C4" w:rsidR="00AA6673" w:rsidRPr="00B32D09" w:rsidRDefault="00483C2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8295F87" w:rsidR="001F326D" w:rsidRDefault="00483C2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7237669" w:rsidR="00AA6673" w:rsidRPr="00B32D09" w:rsidRDefault="00483C2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D792FF6" w:rsidR="00122589" w:rsidRDefault="00483C2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61110AC" w:rsidR="00AA6673" w:rsidRPr="00B32D09" w:rsidRDefault="00483C2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2950D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83C2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48425DA" w:rsidR="00AA6673" w:rsidRPr="00B32D09" w:rsidRDefault="00483C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75713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83C2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171E11D" w:rsidR="00AA6673" w:rsidRPr="00B32D09" w:rsidRDefault="00483C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83C2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83C2B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