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9A4E030" w:rsidR="00E66CAD" w:rsidRPr="00B32D09" w:rsidRDefault="009112C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21, 2025 - April 27,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40042A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12C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9A6D427" w:rsidR="008A7A6A" w:rsidRPr="00B32D09" w:rsidRDefault="009112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0CBCF1C" w:rsidR="00611FFE" w:rsidRPr="00B32D09" w:rsidRDefault="009112C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913B1FE" w:rsidR="00AA6673" w:rsidRPr="00B32D09" w:rsidRDefault="009112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271992B" w:rsidR="002E5988" w:rsidRDefault="009112C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FAE7578" w:rsidR="00AA6673" w:rsidRPr="00B32D09" w:rsidRDefault="009112C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7B4C4A" w:rsidR="001F326D" w:rsidRDefault="009112C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AC58A70" w:rsidR="00AA6673" w:rsidRPr="00B32D09" w:rsidRDefault="009112C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3DF8952" w:rsidR="00122589" w:rsidRDefault="009112C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D192673" w:rsidR="00AA6673" w:rsidRPr="00B32D09" w:rsidRDefault="009112C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C4B8DF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112C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CD783EA" w:rsidR="00AA6673" w:rsidRPr="00B32D09" w:rsidRDefault="009112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546E7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112C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A51FE0F" w:rsidR="00AA6673" w:rsidRPr="00B32D09" w:rsidRDefault="009112C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112C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112C8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