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D9A30C6" w:rsidR="001C7C84" w:rsidRDefault="00DA5C5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14, 2030 - October 20,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D53F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5C5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F7AF9F9" w:rsidR="008A7A6A" w:rsidRPr="003B5534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CA208F0" w:rsidR="00611FFE" w:rsidRPr="00611FFE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5AABA62" w:rsidR="00AA6673" w:rsidRPr="003B5534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0B35A6" w:rsidR="00611FFE" w:rsidRPr="00611FFE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350F56B" w:rsidR="00AA6673" w:rsidRPr="003B5534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63E2AA" w:rsidR="006F2344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BBF2348" w:rsidR="00AA6673" w:rsidRPr="00104144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78EC59" w:rsidR="00611FFE" w:rsidRPr="00611FFE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E0E7B51" w:rsidR="00AA6673" w:rsidRPr="003B5534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9EAE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5C5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BE4FF35" w:rsidR="00AA6673" w:rsidRPr="003B5534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46CD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5C5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BFBEC94" w:rsidR="00AA6673" w:rsidRPr="003B5534" w:rsidRDefault="00DA5C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DA5C52" w:rsidRDefault="00DA5C5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DA5C52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