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6A4273" w:rsidR="001C7C84" w:rsidRDefault="002B5A9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15, 2030 - July 21,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83218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5A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3BA5BB7" w:rsidR="008A7A6A" w:rsidRPr="003B553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DFB633" w:rsidR="00611FFE" w:rsidRPr="00611FFE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FDA4A67" w:rsidR="00AA6673" w:rsidRPr="003B553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8BFE65" w:rsidR="00611FFE" w:rsidRPr="00611FFE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F8FDA2" w:rsidR="00AA6673" w:rsidRPr="003B553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8709E6" w:rsidR="006F234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F1E41D3" w:rsidR="00AA6673" w:rsidRPr="0010414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42A6ED1" w:rsidR="00611FFE" w:rsidRPr="00611FFE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4F809A5" w:rsidR="00AA6673" w:rsidRPr="003B553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BB9E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5A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2C7F1C2" w:rsidR="00AA6673" w:rsidRPr="003B553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3E59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5A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797C88F" w:rsidR="00AA6673" w:rsidRPr="003B5534" w:rsidRDefault="002B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2B5A90" w:rsidRDefault="002B5A9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5A90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