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4C6526" w:rsidR="001C7C84" w:rsidRDefault="00EF753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24, 2030 - March 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7958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75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6B0CDFE" w:rsidR="008A7A6A" w:rsidRPr="003B5534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41C069" w:rsidR="00611FFE" w:rsidRPr="00611FFE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8085F47" w:rsidR="00AA6673" w:rsidRPr="003B5534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1D91B2" w:rsidR="00611FFE" w:rsidRPr="00611FFE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02EB266" w:rsidR="00AA6673" w:rsidRPr="003B5534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4AE5A1" w:rsidR="006F2344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9793396" w:rsidR="00AA6673" w:rsidRPr="00104144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F1C862" w:rsidR="00611FFE" w:rsidRPr="00611FFE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76CE1C6" w:rsidR="00AA6673" w:rsidRPr="003B5534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5A7C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75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3F15D4D" w:rsidR="00AA6673" w:rsidRPr="003B5534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3A6E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75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6D23812" w:rsidR="00AA6673" w:rsidRPr="003B5534" w:rsidRDefault="00EF75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F7537" w:rsidRDefault="00EF753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EF753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