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1BF9E4" w:rsidR="001C7C84" w:rsidRDefault="00A179C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15, 2029 - October 21,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E734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179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2ABDED" w:rsidR="008A7A6A" w:rsidRPr="003B553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CB20E1" w:rsidR="00611FFE" w:rsidRPr="00611FFE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AD0C2C0" w:rsidR="00AA6673" w:rsidRPr="003B553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B715022" w:rsidR="00611FFE" w:rsidRPr="00611FFE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C2F4BCF" w:rsidR="00AA6673" w:rsidRPr="003B553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B3581E" w:rsidR="006F234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2137AF0" w:rsidR="00AA6673" w:rsidRPr="0010414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BB344F" w:rsidR="00611FFE" w:rsidRPr="00611FFE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C42E05C" w:rsidR="00AA6673" w:rsidRPr="003B553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FD90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179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B3581E1" w:rsidR="00AA6673" w:rsidRPr="003B553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7A8B7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179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C735DAB" w:rsidR="00AA6673" w:rsidRPr="003B5534" w:rsidRDefault="00A179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179C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179C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