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2103A61" w:rsidR="001C7C84" w:rsidRDefault="00F07C4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5, 2029 - March 11,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57A4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7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8F911B" w:rsidR="008A7A6A" w:rsidRPr="003B5534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EB1FD5C" w:rsidR="00611FFE" w:rsidRPr="00611FFE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A820C38" w:rsidR="00AA6673" w:rsidRPr="003B5534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F58E09" w:rsidR="00611FFE" w:rsidRPr="00611FFE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D398F9A" w:rsidR="00AA6673" w:rsidRPr="003B5534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6B5E2E" w:rsidR="006F2344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0EFBA0C" w:rsidR="00AA6673" w:rsidRPr="00104144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F979EE" w:rsidR="00611FFE" w:rsidRPr="00611FFE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4BF15E" w:rsidR="00AA6673" w:rsidRPr="003B5534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BCD0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7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9E9EC1E" w:rsidR="00AA6673" w:rsidRPr="003B5534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42CE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7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0DDEF74" w:rsidR="00AA6673" w:rsidRPr="003B5534" w:rsidRDefault="00F07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07C4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07C4C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