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55E6D8" w:rsidR="001C7C84" w:rsidRDefault="00FE6C9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13, 2028 - November 19,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6EF9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6C9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575CE30" w:rsidR="008A7A6A" w:rsidRPr="003B553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36E6F02" w:rsidR="00611FFE" w:rsidRPr="00611FFE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1996ADF" w:rsidR="00AA6673" w:rsidRPr="003B553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B40C7D2" w:rsidR="00611FFE" w:rsidRPr="00611FFE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9E8675F" w:rsidR="00AA6673" w:rsidRPr="003B553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B864DE9" w:rsidR="006F234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F125BF" w:rsidR="00AA6673" w:rsidRPr="0010414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42F3508" w:rsidR="00611FFE" w:rsidRPr="00611FFE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5A6F4B5" w:rsidR="00AA6673" w:rsidRPr="003B553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668CC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6C9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296B190" w:rsidR="00AA6673" w:rsidRPr="003B553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4E57F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E6C9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C7F828E" w:rsidR="00AA6673" w:rsidRPr="003B5534" w:rsidRDefault="00FE6C9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E6C9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