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B5E65A0" w:rsidR="001C7C84" w:rsidRDefault="000A515D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14, 2027 - November 20, 2027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FE1C35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51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AA0A63A" w:rsidR="008A7A6A" w:rsidRPr="003B553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C812FF7" w:rsidR="00611FFE" w:rsidRPr="00611FFE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D8CE85F" w:rsidR="00AA6673" w:rsidRPr="003B553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0823CA0B" w:rsidR="00611FFE" w:rsidRPr="00611FFE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1CDD0A54" w:rsidR="00AA6673" w:rsidRPr="003B553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3270539" w:rsidR="006F234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4937BFB" w:rsidR="00AA6673" w:rsidRPr="0010414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302B8068" w:rsidR="00611FFE" w:rsidRPr="00611FFE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5FEB265C" w:rsidR="00AA6673" w:rsidRPr="003B553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7B914A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51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8562995" w:rsidR="00AA6673" w:rsidRPr="003B553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19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294A1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0A515D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2A2E3ED5" w:rsidR="00AA6673" w:rsidRPr="003B5534" w:rsidRDefault="000A515D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20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0A515D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A515D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