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61B48D3" w:rsidR="001C7C84" w:rsidRDefault="006C44B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6, 2026 - September 12,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FADD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44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4898591" w:rsidR="008A7A6A" w:rsidRPr="003B5534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ECB6292" w:rsidR="00611FFE" w:rsidRPr="00611FFE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72A1C11" w:rsidR="00AA6673" w:rsidRPr="003B5534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B19BB44" w:rsidR="00611FFE" w:rsidRPr="00611FFE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70F4CD2" w:rsidR="00AA6673" w:rsidRPr="003B5534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401092" w:rsidR="006F2344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D8649E6" w:rsidR="00AA6673" w:rsidRPr="00104144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2C36B7" w:rsidR="00611FFE" w:rsidRPr="00611FFE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79081EA" w:rsidR="00AA6673" w:rsidRPr="003B5534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B018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44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E740953" w:rsidR="00AA6673" w:rsidRPr="003B5534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B0F4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44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C98B186" w:rsidR="00AA6673" w:rsidRPr="003B5534" w:rsidRDefault="006C4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C44B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C44B5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