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D48B8A5" w:rsidR="001C7C84" w:rsidRDefault="00D9132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13, 2026 - July 19,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A5E78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851E78" w:rsidR="008A7A6A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7C07A5B" w:rsidR="00611FFE" w:rsidRPr="00611FFE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C4914D" w:rsidR="00AA6673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F16DE8" w:rsidR="00611FFE" w:rsidRPr="00611FFE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468CD45" w:rsidR="00AA6673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D7A7A5" w:rsidR="006F234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BA55D3E" w:rsidR="00AA6673" w:rsidRPr="0010414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EBD57A6" w:rsidR="00611FFE" w:rsidRPr="00611FFE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8AF91BB" w:rsidR="00AA6673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CAFA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1B272E1" w:rsidR="00AA6673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C79FBD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9132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555526F" w:rsidR="00AA6673" w:rsidRPr="003B5534" w:rsidRDefault="00D9132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9132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9132B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