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58EE045" w:rsidR="001C7C84" w:rsidRDefault="000516A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12, 2026 - April 18,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CA5E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16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43A02CF" w:rsidR="008A7A6A" w:rsidRPr="003B5534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19138B" w:rsidR="00611FFE" w:rsidRPr="00611FFE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192D50A" w:rsidR="00AA6673" w:rsidRPr="003B5534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328B2F" w:rsidR="00611FFE" w:rsidRPr="00611FFE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7D62FFA" w:rsidR="00AA6673" w:rsidRPr="003B5534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322178A" w:rsidR="006F2344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6229E97" w:rsidR="00AA6673" w:rsidRPr="00104144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024758B" w:rsidR="00611FFE" w:rsidRPr="00611FFE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BE6C83C" w:rsidR="00AA6673" w:rsidRPr="003B5534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60C19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16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9FC72F8" w:rsidR="00AA6673" w:rsidRPr="003B5534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01107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516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85B4678" w:rsidR="00AA6673" w:rsidRPr="003B5534" w:rsidRDefault="000516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516A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6A5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