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02EBF0" w:rsidR="001C7C84" w:rsidRDefault="00502B2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2, 2026 - March 8,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45ACE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02B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7FAB2CB" w:rsidR="008A7A6A" w:rsidRPr="003B5534" w:rsidRDefault="00502B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78D7DD" w:rsidR="00611FFE" w:rsidRPr="00611FFE" w:rsidRDefault="00502B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89801F3" w:rsidR="00AA6673" w:rsidRPr="003B5534" w:rsidRDefault="00502B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46AAF60" w:rsidR="00611FFE" w:rsidRPr="00611FFE" w:rsidRDefault="00502B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E1A5EE3" w:rsidR="00AA6673" w:rsidRPr="003B5534" w:rsidRDefault="00502B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F1A0DE" w:rsidR="006F2344" w:rsidRDefault="00502B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66AC503" w:rsidR="00AA6673" w:rsidRPr="00104144" w:rsidRDefault="00502B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39AD241" w:rsidR="00611FFE" w:rsidRPr="00611FFE" w:rsidRDefault="00502B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0F7D7F0" w:rsidR="00AA6673" w:rsidRPr="003B5534" w:rsidRDefault="00502B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A235D9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02B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B281E64" w:rsidR="00AA6673" w:rsidRPr="003B5534" w:rsidRDefault="00502B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7A78A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02B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A246C38" w:rsidR="00AA6673" w:rsidRPr="003B5534" w:rsidRDefault="00502B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02B2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02B2B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