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810C30" w:rsidR="001C7C84" w:rsidRDefault="00A95A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2, 2024 - September 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DACC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5A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46420AB" w:rsidR="008A7A6A" w:rsidRPr="003B553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4B0EAB" w:rsidR="00611FFE" w:rsidRPr="00611FFE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AC8ACDB" w:rsidR="00AA6673" w:rsidRPr="003B553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E3EF33" w:rsidR="00611FFE" w:rsidRPr="00611FFE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FF2FE3B" w:rsidR="00AA6673" w:rsidRPr="003B553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65A55A" w:rsidR="006F234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C5EEA25" w:rsidR="00AA6673" w:rsidRPr="0010414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5D3C4BD" w:rsidR="00611FFE" w:rsidRPr="00611FFE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4A9027" w:rsidR="00AA6673" w:rsidRPr="003B553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6C002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5A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0617476" w:rsidR="00AA6673" w:rsidRPr="003B553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4CE7E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5A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A1AA1E1" w:rsidR="00AA6673" w:rsidRPr="003B5534" w:rsidRDefault="00A95A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5A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5AD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