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6D9689" w:rsidR="001C7C84" w:rsidRDefault="00A6347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1, 2024 - January 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3E0C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3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A951364" w:rsidR="008A7A6A" w:rsidRPr="003B5534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790D917" w:rsidR="00611FFE" w:rsidRPr="00611FFE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2E6D327" w:rsidR="00AA6673" w:rsidRPr="003B5534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D8FC24" w:rsidR="00611FFE" w:rsidRPr="00611FFE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4AFDBE4" w:rsidR="00AA6673" w:rsidRPr="003B5534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7FFD16F" w:rsidR="006F2344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62CA509" w:rsidR="00AA6673" w:rsidRPr="00104144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219224" w:rsidR="00611FFE" w:rsidRPr="00611FFE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9D4DC5F" w:rsidR="00AA6673" w:rsidRPr="003B5534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88CF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3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D5B65DD" w:rsidR="00AA6673" w:rsidRPr="003B5534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9CDCC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3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5C5F6A1" w:rsidR="00AA6673" w:rsidRPr="003B5534" w:rsidRDefault="00A63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6347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6347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