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FC34BB" w:rsidR="001C7C84" w:rsidRDefault="00FC0A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17, 2020 - May 23,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AEAC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4F8B8D" w:rsidR="008A7A6A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1E9F44" w:rsidR="00611FFE" w:rsidRPr="00611FFE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3F3E6C3" w:rsidR="00AA6673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7F2D40" w:rsidR="00611FFE" w:rsidRPr="00611FFE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4DA65A2" w:rsidR="00AA6673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DC5039" w:rsidR="006F234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668B20" w:rsidR="00AA6673" w:rsidRPr="0010414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DD5A4D" w:rsidR="00611FFE" w:rsidRPr="00611FFE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0E34CD6" w:rsidR="00AA6673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AD5F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8ECCCCA" w:rsidR="00AA6673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D7FB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08CD040" w:rsidR="00AA6673" w:rsidRPr="003B5534" w:rsidRDefault="00FC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0A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0A0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