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7205CDA" w:rsidR="0031261D" w:rsidRPr="00466028" w:rsidRDefault="00AD7E3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10, 2030 - March 16,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A46F14" w:rsidR="00466028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DE5E9B8" w:rsidR="00500DEF" w:rsidRPr="00466028" w:rsidRDefault="00AD7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367194" w:rsidR="00466028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E2A761F" w:rsidR="00500DEF" w:rsidRPr="00466028" w:rsidRDefault="00AD7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8F645E8" w:rsidR="00466028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C27F19B" w:rsidR="00500DEF" w:rsidRPr="00466028" w:rsidRDefault="00AD7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A987D02" w:rsidR="00466028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4FEE8E6" w:rsidR="00500DEF" w:rsidRPr="00466028" w:rsidRDefault="00AD7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1FEC86B" w:rsidR="00466028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6A29820" w:rsidR="00500DEF" w:rsidRPr="00466028" w:rsidRDefault="00AD7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2E82A0F" w:rsidR="00466028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0809E51" w:rsidR="00500DEF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068643B" w:rsidR="00466028" w:rsidRPr="00466028" w:rsidRDefault="00AD7E3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1B4C1A4" w:rsidR="00500DEF" w:rsidRPr="00466028" w:rsidRDefault="00AD7E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D7E3F" w:rsidRDefault="00AD7E3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AD7E3F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