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3BA9E83" w:rsidR="0031261D" w:rsidRPr="00466028" w:rsidRDefault="00235A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9, 2029 - April 15,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2ACECE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3710FEB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82B4885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0CB175E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7A87F69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889360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943D7C1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1D1D30B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8C492EA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D50B3B8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BC044F1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0FD5061" w:rsidR="00500DEF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76F10A" w:rsidR="00466028" w:rsidRPr="00466028" w:rsidRDefault="00235A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C9450B1" w:rsidR="00500DEF" w:rsidRPr="00466028" w:rsidRDefault="00235A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5A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35A0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